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859" w:rsidRPr="00AE23C7" w:rsidRDefault="00157859" w:rsidP="00157859">
      <w:pPr>
        <w:pStyle w:val="NoSpacing"/>
        <w:rPr>
          <w:rFonts w:ascii="Century Gothic" w:hAnsi="Century Gothic"/>
          <w:b/>
          <w:sz w:val="20"/>
          <w:szCs w:val="20"/>
          <w:u w:val="single"/>
        </w:rPr>
      </w:pPr>
      <w:bookmarkStart w:id="0" w:name="_GoBack"/>
      <w:bookmarkEnd w:id="0"/>
      <w:r w:rsidRPr="00AE23C7">
        <w:rPr>
          <w:rFonts w:ascii="Century Gothic" w:hAnsi="Century Gothic"/>
          <w:b/>
          <w:sz w:val="20"/>
          <w:szCs w:val="20"/>
          <w:u w:val="single"/>
        </w:rPr>
        <w:t>SAME SEX MARRIAGE</w:t>
      </w:r>
    </w:p>
    <w:p w:rsidR="00157859" w:rsidRPr="00B63696" w:rsidRDefault="00157859" w:rsidP="00157859">
      <w:pPr>
        <w:pStyle w:val="NoSpacing"/>
        <w:rPr>
          <w:rFonts w:ascii="Century Gothic" w:hAnsi="Century Gothic"/>
          <w:b/>
          <w:sz w:val="20"/>
          <w:szCs w:val="20"/>
        </w:rPr>
      </w:pPr>
      <w:r w:rsidRPr="00B63696">
        <w:rPr>
          <w:rFonts w:ascii="Century Gothic" w:hAnsi="Century Gothic"/>
          <w:b/>
          <w:sz w:val="20"/>
          <w:szCs w:val="20"/>
        </w:rPr>
        <w:t>Steps in Creation</w:t>
      </w:r>
    </w:p>
    <w:p w:rsidR="00157859" w:rsidRDefault="00E956D1" w:rsidP="00157859">
      <w:pPr>
        <w:pStyle w:val="NoSpacing"/>
        <w:numPr>
          <w:ilvl w:val="0"/>
          <w:numId w:val="2"/>
        </w:num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In early</w:t>
      </w:r>
      <w:r w:rsidR="00157859" w:rsidRPr="00B63696">
        <w:rPr>
          <w:rFonts w:ascii="Century Gothic" w:hAnsi="Century Gothic"/>
          <w:sz w:val="20"/>
          <w:szCs w:val="20"/>
        </w:rPr>
        <w:t xml:space="preserve"> 2012 Labor backbencher Stephen Jones introduced the legislation</w:t>
      </w:r>
      <w:r>
        <w:rPr>
          <w:rFonts w:ascii="Century Gothic" w:hAnsi="Century Gothic"/>
          <w:sz w:val="20"/>
          <w:szCs w:val="20"/>
        </w:rPr>
        <w:t xml:space="preserve"> – Marriage Amendment Bill 2012</w:t>
      </w:r>
    </w:p>
    <w:p w:rsidR="00E956D1" w:rsidRPr="00B63696" w:rsidRDefault="00E956D1" w:rsidP="00157859">
      <w:pPr>
        <w:pStyle w:val="NoSpacing"/>
        <w:numPr>
          <w:ilvl w:val="0"/>
          <w:numId w:val="2"/>
        </w:num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Amends Marriage Act 1961 – enable same-sex marriages to be recognised and placed no obligation on a minister of religion to solemnize a same-sex marriage</w:t>
      </w:r>
    </w:p>
    <w:p w:rsidR="00157859" w:rsidRPr="00B63696" w:rsidRDefault="00157859" w:rsidP="00157859">
      <w:pPr>
        <w:pStyle w:val="NoSpacing"/>
        <w:numPr>
          <w:ilvl w:val="0"/>
          <w:numId w:val="2"/>
        </w:numPr>
        <w:rPr>
          <w:rFonts w:ascii="Century Gothic" w:hAnsi="Century Gothic"/>
          <w:sz w:val="20"/>
          <w:szCs w:val="20"/>
        </w:rPr>
      </w:pPr>
      <w:r w:rsidRPr="00B63696">
        <w:rPr>
          <w:rFonts w:ascii="Century Gothic" w:hAnsi="Century Gothic"/>
          <w:sz w:val="20"/>
          <w:szCs w:val="20"/>
        </w:rPr>
        <w:t>42 MPs supported the bill and 98 voted against it</w:t>
      </w:r>
    </w:p>
    <w:p w:rsidR="00157859" w:rsidRPr="00B63696" w:rsidRDefault="00157859" w:rsidP="00157859">
      <w:pPr>
        <w:pStyle w:val="NoSpacing"/>
        <w:numPr>
          <w:ilvl w:val="0"/>
          <w:numId w:val="2"/>
        </w:numPr>
        <w:rPr>
          <w:rFonts w:ascii="Century Gothic" w:hAnsi="Century Gothic"/>
          <w:sz w:val="20"/>
          <w:szCs w:val="20"/>
        </w:rPr>
      </w:pPr>
      <w:r w:rsidRPr="00B63696">
        <w:rPr>
          <w:rFonts w:ascii="Century Gothic" w:hAnsi="Century Gothic"/>
          <w:sz w:val="20"/>
          <w:szCs w:val="20"/>
        </w:rPr>
        <w:t>Labor MPs has been given a conscience vote on the legislation, but coalition MPs were expected to follow the party’s position on the issue, which does not allowed for any change to marriage laws</w:t>
      </w:r>
    </w:p>
    <w:p w:rsidR="00157859" w:rsidRPr="00B63696" w:rsidRDefault="00157859" w:rsidP="00157859">
      <w:pPr>
        <w:pStyle w:val="NoSpacing"/>
        <w:numPr>
          <w:ilvl w:val="0"/>
          <w:numId w:val="2"/>
        </w:numPr>
        <w:rPr>
          <w:rFonts w:ascii="Century Gothic" w:hAnsi="Century Gothic"/>
          <w:sz w:val="20"/>
          <w:szCs w:val="20"/>
        </w:rPr>
      </w:pPr>
      <w:r w:rsidRPr="00B63696">
        <w:rPr>
          <w:rFonts w:ascii="Century Gothic" w:hAnsi="Century Gothic"/>
          <w:sz w:val="20"/>
          <w:szCs w:val="20"/>
        </w:rPr>
        <w:t>There are three different bills, while there are differences in language and drafting style</w:t>
      </w:r>
    </w:p>
    <w:p w:rsidR="00157859" w:rsidRPr="00B63696" w:rsidRDefault="00157859" w:rsidP="00157859">
      <w:pPr>
        <w:pStyle w:val="NoSpacing"/>
        <w:numPr>
          <w:ilvl w:val="0"/>
          <w:numId w:val="2"/>
        </w:numPr>
        <w:rPr>
          <w:rFonts w:ascii="Century Gothic" w:hAnsi="Century Gothic"/>
          <w:sz w:val="20"/>
          <w:szCs w:val="20"/>
        </w:rPr>
      </w:pPr>
      <w:r w:rsidRPr="00B63696">
        <w:rPr>
          <w:rFonts w:ascii="Century Gothic" w:hAnsi="Century Gothic"/>
          <w:sz w:val="20"/>
          <w:szCs w:val="20"/>
        </w:rPr>
        <w:t>The purpose of all 3 bills is to amend to Marriage Act 1961 in order to allow people the right to marry, irrespective of their sex</w:t>
      </w:r>
    </w:p>
    <w:p w:rsidR="00157859" w:rsidRPr="00B63696" w:rsidRDefault="00157859" w:rsidP="00157859">
      <w:pPr>
        <w:pStyle w:val="NoSpacing"/>
        <w:numPr>
          <w:ilvl w:val="0"/>
          <w:numId w:val="2"/>
        </w:numPr>
        <w:rPr>
          <w:rFonts w:ascii="Century Gothic" w:hAnsi="Century Gothic"/>
          <w:sz w:val="20"/>
          <w:szCs w:val="20"/>
        </w:rPr>
      </w:pPr>
      <w:r w:rsidRPr="00B63696">
        <w:rPr>
          <w:rFonts w:ascii="Century Gothic" w:hAnsi="Century Gothic"/>
          <w:sz w:val="20"/>
          <w:szCs w:val="20"/>
        </w:rPr>
        <w:t>The bills also remove the prohibition on the recognition of marriage between same-sex couples colemnised in a foreign country</w:t>
      </w:r>
    </w:p>
    <w:p w:rsidR="00157859" w:rsidRDefault="00157859" w:rsidP="00157859">
      <w:pPr>
        <w:pStyle w:val="NoSpacing"/>
        <w:numPr>
          <w:ilvl w:val="0"/>
          <w:numId w:val="2"/>
        </w:numPr>
        <w:rPr>
          <w:rFonts w:ascii="Century Gothic" w:hAnsi="Century Gothic"/>
          <w:sz w:val="20"/>
          <w:szCs w:val="20"/>
        </w:rPr>
      </w:pPr>
      <w:r w:rsidRPr="00B63696">
        <w:rPr>
          <w:rFonts w:ascii="Century Gothic" w:hAnsi="Century Gothic"/>
          <w:sz w:val="20"/>
          <w:szCs w:val="20"/>
        </w:rPr>
        <w:t xml:space="preserve">Greens MP Adam Bandt and Tasmanian Independent Andrew Wilkie also submitted a bill aimed to </w:t>
      </w:r>
      <w:r w:rsidR="00E956D1" w:rsidRPr="00B63696">
        <w:rPr>
          <w:rFonts w:ascii="Century Gothic" w:hAnsi="Century Gothic"/>
          <w:sz w:val="20"/>
          <w:szCs w:val="20"/>
        </w:rPr>
        <w:t>legalize</w:t>
      </w:r>
      <w:r w:rsidRPr="00B63696">
        <w:rPr>
          <w:rFonts w:ascii="Century Gothic" w:hAnsi="Century Gothic"/>
          <w:sz w:val="20"/>
          <w:szCs w:val="20"/>
        </w:rPr>
        <w:t xml:space="preserve"> same sex marriage</w:t>
      </w:r>
    </w:p>
    <w:p w:rsidR="00E956D1" w:rsidRDefault="00E956D1" w:rsidP="00157859">
      <w:pPr>
        <w:pStyle w:val="NoSpacing"/>
        <w:numPr>
          <w:ilvl w:val="0"/>
          <w:numId w:val="2"/>
        </w:num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Marriage equality amendment bill 2012</w:t>
      </w:r>
    </w:p>
    <w:p w:rsidR="00E956D1" w:rsidRPr="00B63696" w:rsidRDefault="00E956D1" w:rsidP="00157859">
      <w:pPr>
        <w:pStyle w:val="NoSpacing"/>
        <w:numPr>
          <w:ilvl w:val="0"/>
          <w:numId w:val="2"/>
        </w:num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Allows marriage regardless of sex</w:t>
      </w:r>
    </w:p>
    <w:p w:rsidR="00157859" w:rsidRDefault="00E956D1" w:rsidP="00157859">
      <w:pPr>
        <w:pStyle w:val="NoSpacing"/>
        <w:numPr>
          <w:ilvl w:val="0"/>
          <w:numId w:val="2"/>
        </w:num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Still in debate of March 2013</w:t>
      </w:r>
    </w:p>
    <w:p w:rsidR="00E956D1" w:rsidRPr="00AE23C7" w:rsidRDefault="00E956D1" w:rsidP="00E956D1">
      <w:pPr>
        <w:pStyle w:val="NoSpacing"/>
        <w:rPr>
          <w:rFonts w:ascii="Century Gothic" w:hAnsi="Century Gothic"/>
          <w:sz w:val="20"/>
          <w:szCs w:val="20"/>
        </w:rPr>
      </w:pPr>
    </w:p>
    <w:p w:rsidR="00157859" w:rsidRPr="00B63696" w:rsidRDefault="00157859" w:rsidP="00157859">
      <w:pPr>
        <w:pStyle w:val="NoSpacing"/>
        <w:rPr>
          <w:rFonts w:ascii="Century Gothic" w:hAnsi="Century Gothic"/>
          <w:b/>
          <w:sz w:val="20"/>
          <w:szCs w:val="20"/>
        </w:rPr>
      </w:pPr>
      <w:r w:rsidRPr="00B63696">
        <w:rPr>
          <w:rFonts w:ascii="Century Gothic" w:hAnsi="Century Gothic"/>
          <w:b/>
          <w:sz w:val="20"/>
          <w:szCs w:val="20"/>
        </w:rPr>
        <w:t>Views held by Government</w:t>
      </w:r>
    </w:p>
    <w:p w:rsidR="00157859" w:rsidRPr="00B63696" w:rsidRDefault="00157859" w:rsidP="00157859">
      <w:pPr>
        <w:pStyle w:val="NoSpacing"/>
        <w:numPr>
          <w:ilvl w:val="0"/>
          <w:numId w:val="1"/>
        </w:numPr>
        <w:rPr>
          <w:rFonts w:ascii="Century Gothic" w:hAnsi="Century Gothic"/>
          <w:sz w:val="20"/>
          <w:szCs w:val="20"/>
        </w:rPr>
      </w:pPr>
      <w:r w:rsidRPr="00B63696">
        <w:rPr>
          <w:rFonts w:ascii="Century Gothic" w:hAnsi="Century Gothic"/>
          <w:sz w:val="20"/>
          <w:szCs w:val="20"/>
        </w:rPr>
        <w:t xml:space="preserve">Despite the unlikely victory, </w:t>
      </w:r>
      <w:proofErr w:type="spellStart"/>
      <w:r w:rsidRPr="00B63696">
        <w:rPr>
          <w:rFonts w:ascii="Century Gothic" w:hAnsi="Century Gothic"/>
          <w:sz w:val="20"/>
          <w:szCs w:val="20"/>
        </w:rPr>
        <w:t>Mr</w:t>
      </w:r>
      <w:proofErr w:type="spellEnd"/>
      <w:r w:rsidRPr="00B63696">
        <w:rPr>
          <w:rFonts w:ascii="Century Gothic" w:hAnsi="Century Gothic"/>
          <w:sz w:val="20"/>
          <w:szCs w:val="20"/>
        </w:rPr>
        <w:t xml:space="preserve"> Jones does not feel deterred, believing that the bill is important because it stands as a reflection of the basic Labor Party value of equity and fairness… it is about how we treat people and the respect we afford their choices”</w:t>
      </w:r>
    </w:p>
    <w:p w:rsidR="00157859" w:rsidRDefault="00157859" w:rsidP="00157859">
      <w:pPr>
        <w:pStyle w:val="NoSpacing"/>
        <w:numPr>
          <w:ilvl w:val="0"/>
          <w:numId w:val="1"/>
        </w:numPr>
        <w:rPr>
          <w:rFonts w:ascii="Century Gothic" w:hAnsi="Century Gothic"/>
          <w:sz w:val="20"/>
          <w:szCs w:val="20"/>
        </w:rPr>
      </w:pPr>
      <w:r w:rsidRPr="00B63696">
        <w:rPr>
          <w:rFonts w:ascii="Century Gothic" w:hAnsi="Century Gothic"/>
          <w:sz w:val="20"/>
          <w:szCs w:val="20"/>
        </w:rPr>
        <w:t>The Labor party was allowed a conscience vote on the issue</w:t>
      </w:r>
    </w:p>
    <w:p w:rsidR="00157859" w:rsidRDefault="00157859" w:rsidP="00157859">
      <w:pPr>
        <w:pStyle w:val="NoSpacing"/>
        <w:numPr>
          <w:ilvl w:val="0"/>
          <w:numId w:val="1"/>
        </w:num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Kevin Rudd supports same sex marriage</w:t>
      </w:r>
    </w:p>
    <w:p w:rsidR="00157859" w:rsidRPr="00AE23C7" w:rsidRDefault="00157859" w:rsidP="00157859">
      <w:pPr>
        <w:pStyle w:val="NoSpacing"/>
        <w:rPr>
          <w:rFonts w:ascii="Century Gothic" w:hAnsi="Century Gothic"/>
          <w:sz w:val="20"/>
          <w:szCs w:val="20"/>
        </w:rPr>
      </w:pPr>
    </w:p>
    <w:p w:rsidR="00157859" w:rsidRPr="00B63696" w:rsidRDefault="00157859" w:rsidP="00157859">
      <w:pPr>
        <w:pStyle w:val="NoSpacing"/>
        <w:rPr>
          <w:rFonts w:ascii="Century Gothic" w:hAnsi="Century Gothic"/>
          <w:b/>
          <w:sz w:val="20"/>
          <w:szCs w:val="20"/>
        </w:rPr>
      </w:pPr>
      <w:r w:rsidRPr="00B63696">
        <w:rPr>
          <w:rFonts w:ascii="Century Gothic" w:hAnsi="Century Gothic"/>
          <w:b/>
          <w:sz w:val="20"/>
          <w:szCs w:val="20"/>
        </w:rPr>
        <w:t>Opposition views</w:t>
      </w:r>
    </w:p>
    <w:p w:rsidR="00157859" w:rsidRDefault="00157859" w:rsidP="00157859">
      <w:pPr>
        <w:pStyle w:val="NoSpacing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B63696">
        <w:rPr>
          <w:rFonts w:ascii="Century Gothic" w:hAnsi="Century Gothic"/>
          <w:sz w:val="20"/>
          <w:szCs w:val="20"/>
        </w:rPr>
        <w:t>Liberals do not allow for any change to marriage laws</w:t>
      </w:r>
    </w:p>
    <w:p w:rsidR="00157859" w:rsidRDefault="00157859" w:rsidP="00157859">
      <w:pPr>
        <w:pStyle w:val="NoSpacing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Tony Abbott has rejected a ca</w:t>
      </w:r>
      <w:r w:rsidR="00E956D1">
        <w:rPr>
          <w:rFonts w:ascii="Century Gothic" w:hAnsi="Century Gothic"/>
          <w:sz w:val="20"/>
          <w:szCs w:val="20"/>
        </w:rPr>
        <w:t>l</w:t>
      </w:r>
      <w:r>
        <w:rPr>
          <w:rFonts w:ascii="Century Gothic" w:hAnsi="Century Gothic"/>
          <w:sz w:val="20"/>
          <w:szCs w:val="20"/>
        </w:rPr>
        <w:t>l for a referendum or a plebiscite on gay marriage at the upcoming election, saying that Sept 14 poll should be ‘uncomplicated by other matters’</w:t>
      </w:r>
    </w:p>
    <w:p w:rsidR="00157859" w:rsidRDefault="00157859" w:rsidP="00157859">
      <w:pPr>
        <w:pStyle w:val="NoSpacing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He believes the ‘Election in September should be a referendum on carbon tax. It should be a referendum on the current government.”</w:t>
      </w:r>
    </w:p>
    <w:p w:rsidR="00157859" w:rsidRPr="00AE23C7" w:rsidRDefault="00157859" w:rsidP="00157859">
      <w:pPr>
        <w:pStyle w:val="NoSpacing"/>
        <w:rPr>
          <w:rFonts w:ascii="Century Gothic" w:hAnsi="Century Gothic"/>
          <w:sz w:val="20"/>
          <w:szCs w:val="20"/>
        </w:rPr>
      </w:pPr>
    </w:p>
    <w:p w:rsidR="00157859" w:rsidRPr="00B63696" w:rsidRDefault="00157859" w:rsidP="00157859">
      <w:pPr>
        <w:pStyle w:val="NoSpacing"/>
        <w:rPr>
          <w:rFonts w:ascii="Century Gothic" w:hAnsi="Century Gothic"/>
          <w:b/>
          <w:sz w:val="20"/>
          <w:szCs w:val="20"/>
        </w:rPr>
      </w:pPr>
      <w:r w:rsidRPr="00B63696">
        <w:rPr>
          <w:rFonts w:ascii="Century Gothic" w:hAnsi="Century Gothic"/>
          <w:b/>
          <w:sz w:val="20"/>
          <w:szCs w:val="20"/>
        </w:rPr>
        <w:t>Minor parties and pressure groups views</w:t>
      </w:r>
    </w:p>
    <w:p w:rsidR="00157859" w:rsidRPr="00B63696" w:rsidRDefault="00157859" w:rsidP="00157859">
      <w:pPr>
        <w:pStyle w:val="NoSpacing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B63696">
        <w:rPr>
          <w:rFonts w:ascii="Century Gothic" w:hAnsi="Century Gothic"/>
          <w:sz w:val="20"/>
          <w:szCs w:val="20"/>
        </w:rPr>
        <w:t>Independent Andrew Wilkie introduced one of the bills</w:t>
      </w:r>
    </w:p>
    <w:p w:rsidR="00157859" w:rsidRDefault="00157859" w:rsidP="00157859">
      <w:pPr>
        <w:pStyle w:val="NoSpacing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B63696">
        <w:rPr>
          <w:rFonts w:ascii="Century Gothic" w:hAnsi="Century Gothic"/>
          <w:sz w:val="20"/>
          <w:szCs w:val="20"/>
        </w:rPr>
        <w:t>Greens MPs also submitted a bill</w:t>
      </w:r>
    </w:p>
    <w:p w:rsidR="00157859" w:rsidRDefault="00157859" w:rsidP="00157859">
      <w:pPr>
        <w:pStyle w:val="NoSpacing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Pressure group – Australian Marriage Equality</w:t>
      </w:r>
    </w:p>
    <w:p w:rsidR="00157859" w:rsidRDefault="00157859" w:rsidP="00157859">
      <w:pPr>
        <w:pStyle w:val="NoSpacing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They argued that gay couples would spend $700 million on weddings if they were allowed, and all this money could be lost to New Zealand</w:t>
      </w:r>
    </w:p>
    <w:p w:rsidR="00157859" w:rsidRDefault="00157859" w:rsidP="00157859">
      <w:pPr>
        <w:pStyle w:val="NoSpacing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Australian Marriage Equality organization has developed a website and actively encouraged everyone to contact their local MPs to show their support for same sex marriage and lists all politicians and political party stances</w:t>
      </w:r>
    </w:p>
    <w:p w:rsidR="00157859" w:rsidRDefault="00157859" w:rsidP="00157859">
      <w:pPr>
        <w:pStyle w:val="NoSpacing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Barry </w:t>
      </w:r>
      <w:proofErr w:type="spellStart"/>
      <w:r>
        <w:rPr>
          <w:rFonts w:ascii="Century Gothic" w:hAnsi="Century Gothic"/>
          <w:sz w:val="20"/>
          <w:szCs w:val="20"/>
        </w:rPr>
        <w:t>O’Farrel</w:t>
      </w:r>
      <w:proofErr w:type="spellEnd"/>
      <w:r>
        <w:rPr>
          <w:rFonts w:ascii="Century Gothic" w:hAnsi="Century Gothic"/>
          <w:sz w:val="20"/>
          <w:szCs w:val="20"/>
        </w:rPr>
        <w:t xml:space="preserve"> – believes that </w:t>
      </w:r>
      <w:r w:rsidR="00E956D1">
        <w:rPr>
          <w:rFonts w:ascii="Century Gothic" w:hAnsi="Century Gothic"/>
          <w:sz w:val="20"/>
          <w:szCs w:val="20"/>
        </w:rPr>
        <w:t>commitment</w:t>
      </w:r>
      <w:r>
        <w:rPr>
          <w:rFonts w:ascii="Century Gothic" w:hAnsi="Century Gothic"/>
          <w:sz w:val="20"/>
          <w:szCs w:val="20"/>
        </w:rPr>
        <w:t xml:space="preserve"> and family units are one of the best </w:t>
      </w:r>
      <w:r w:rsidR="00E956D1">
        <w:rPr>
          <w:rFonts w:ascii="Century Gothic" w:hAnsi="Century Gothic"/>
          <w:sz w:val="20"/>
          <w:szCs w:val="20"/>
        </w:rPr>
        <w:t>ways</w:t>
      </w:r>
      <w:r>
        <w:rPr>
          <w:rFonts w:ascii="Century Gothic" w:hAnsi="Century Gothic"/>
          <w:sz w:val="20"/>
          <w:szCs w:val="20"/>
        </w:rPr>
        <w:t xml:space="preserve"> in which society is </w:t>
      </w:r>
      <w:r w:rsidR="00E956D1">
        <w:rPr>
          <w:rFonts w:ascii="Century Gothic" w:hAnsi="Century Gothic"/>
          <w:sz w:val="20"/>
          <w:szCs w:val="20"/>
        </w:rPr>
        <w:t>organized</w:t>
      </w:r>
    </w:p>
    <w:p w:rsidR="00157859" w:rsidRDefault="00157859" w:rsidP="00157859">
      <w:pPr>
        <w:pStyle w:val="NoSpacing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Constitutional lawyer George Williams believes a plebiscite would be more likely than a referendum , because gay marriage could be introduced without </w:t>
      </w:r>
      <w:r w:rsidR="00E956D1">
        <w:rPr>
          <w:rFonts w:ascii="Century Gothic" w:hAnsi="Century Gothic"/>
          <w:sz w:val="20"/>
          <w:szCs w:val="20"/>
        </w:rPr>
        <w:t>amending</w:t>
      </w:r>
      <w:r>
        <w:rPr>
          <w:rFonts w:ascii="Century Gothic" w:hAnsi="Century Gothic"/>
          <w:sz w:val="20"/>
          <w:szCs w:val="20"/>
        </w:rPr>
        <w:t xml:space="preserve"> the Constitutions</w:t>
      </w:r>
    </w:p>
    <w:p w:rsidR="00157859" w:rsidRDefault="00157859" w:rsidP="00157859">
      <w:pPr>
        <w:pStyle w:val="NoSpacing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He said a plebiscite would act as a giant opinion poll, giving </w:t>
      </w:r>
      <w:r w:rsidR="00E956D1">
        <w:rPr>
          <w:rFonts w:ascii="Century Gothic" w:hAnsi="Century Gothic"/>
          <w:sz w:val="20"/>
          <w:szCs w:val="20"/>
        </w:rPr>
        <w:t>politicians</w:t>
      </w:r>
      <w:r>
        <w:rPr>
          <w:rFonts w:ascii="Century Gothic" w:hAnsi="Century Gothic"/>
          <w:sz w:val="20"/>
          <w:szCs w:val="20"/>
        </w:rPr>
        <w:t xml:space="preserve"> a true picture of the public’s support for gay marriage</w:t>
      </w:r>
    </w:p>
    <w:p w:rsidR="00157859" w:rsidRDefault="00157859" w:rsidP="00157859">
      <w:pPr>
        <w:pStyle w:val="NoSpacing"/>
        <w:rPr>
          <w:rFonts w:ascii="Century Gothic" w:hAnsi="Century Gothic"/>
          <w:sz w:val="20"/>
          <w:szCs w:val="20"/>
        </w:rPr>
      </w:pPr>
    </w:p>
    <w:p w:rsidR="008F6A5B" w:rsidRPr="00E956D1" w:rsidRDefault="008F6A5B" w:rsidP="00E956D1">
      <w:pPr>
        <w:pStyle w:val="NoSpacing"/>
        <w:rPr>
          <w:rFonts w:ascii="Century Gothic" w:hAnsi="Century Gothic"/>
          <w:b/>
          <w:sz w:val="20"/>
          <w:szCs w:val="20"/>
        </w:rPr>
      </w:pPr>
      <w:r w:rsidRPr="00E956D1">
        <w:rPr>
          <w:rFonts w:ascii="Century Gothic" w:hAnsi="Century Gothic"/>
          <w:b/>
          <w:sz w:val="20"/>
          <w:szCs w:val="20"/>
        </w:rPr>
        <w:lastRenderedPageBreak/>
        <w:t>Arguments</w:t>
      </w:r>
    </w:p>
    <w:p w:rsidR="008F6A5B" w:rsidRPr="00E956D1" w:rsidRDefault="008F6A5B" w:rsidP="00E956D1">
      <w:pPr>
        <w:pStyle w:val="NoSpacing"/>
        <w:rPr>
          <w:rFonts w:ascii="Century Gothic" w:hAnsi="Century Gothic"/>
          <w:b/>
          <w:sz w:val="20"/>
          <w:szCs w:val="20"/>
        </w:rPr>
      </w:pPr>
      <w:r w:rsidRPr="00E956D1">
        <w:rPr>
          <w:rFonts w:ascii="Century Gothic" w:hAnsi="Century Gothic"/>
          <w:b/>
          <w:sz w:val="20"/>
          <w:szCs w:val="20"/>
        </w:rPr>
        <w:t>FOR</w:t>
      </w:r>
    </w:p>
    <w:p w:rsidR="008F6A5B" w:rsidRPr="00E956D1" w:rsidRDefault="008F6A5B" w:rsidP="00E956D1">
      <w:pPr>
        <w:pStyle w:val="NoSpacing"/>
        <w:numPr>
          <w:ilvl w:val="0"/>
          <w:numId w:val="4"/>
        </w:numPr>
        <w:rPr>
          <w:rFonts w:ascii="Century Gothic" w:hAnsi="Century Gothic"/>
          <w:sz w:val="20"/>
          <w:szCs w:val="20"/>
        </w:rPr>
      </w:pPr>
      <w:r w:rsidRPr="00E956D1">
        <w:rPr>
          <w:rStyle w:val="ft"/>
          <w:rFonts w:ascii="Century Gothic" w:hAnsi="Century Gothic" w:cs="Arial"/>
          <w:sz w:val="20"/>
          <w:szCs w:val="20"/>
        </w:rPr>
        <w:t xml:space="preserve">The recognition of </w:t>
      </w:r>
      <w:r w:rsidRPr="00E956D1">
        <w:rPr>
          <w:rStyle w:val="Emphasis"/>
          <w:rFonts w:ascii="Century Gothic" w:hAnsi="Century Gothic" w:cs="Arial"/>
          <w:b w:val="0"/>
          <w:sz w:val="20"/>
          <w:szCs w:val="20"/>
        </w:rPr>
        <w:t>same</w:t>
      </w:r>
      <w:r w:rsidRPr="00E956D1">
        <w:rPr>
          <w:rStyle w:val="ft"/>
          <w:rFonts w:ascii="Century Gothic" w:hAnsi="Century Gothic" w:cs="Arial"/>
          <w:b/>
          <w:sz w:val="20"/>
          <w:szCs w:val="20"/>
        </w:rPr>
        <w:t>-</w:t>
      </w:r>
      <w:r w:rsidRPr="00E956D1">
        <w:rPr>
          <w:rStyle w:val="Emphasis"/>
          <w:rFonts w:ascii="Century Gothic" w:hAnsi="Century Gothic" w:cs="Arial"/>
          <w:b w:val="0"/>
          <w:sz w:val="20"/>
          <w:szCs w:val="20"/>
        </w:rPr>
        <w:t>sex marriages</w:t>
      </w:r>
      <w:r w:rsidRPr="00E956D1">
        <w:rPr>
          <w:rStyle w:val="ft"/>
          <w:rFonts w:ascii="Century Gothic" w:hAnsi="Century Gothic" w:cs="Arial"/>
          <w:sz w:val="20"/>
          <w:szCs w:val="20"/>
        </w:rPr>
        <w:t xml:space="preserve"> is a civil rights, equality, human rights, political, social, moral, and religious issue in many nations</w:t>
      </w:r>
    </w:p>
    <w:p w:rsidR="008F6A5B" w:rsidRPr="00E956D1" w:rsidRDefault="008F6A5B" w:rsidP="00E956D1">
      <w:pPr>
        <w:pStyle w:val="NoSpacing"/>
        <w:numPr>
          <w:ilvl w:val="0"/>
          <w:numId w:val="4"/>
        </w:numPr>
        <w:rPr>
          <w:rFonts w:ascii="Century Gothic" w:hAnsi="Century Gothic"/>
          <w:sz w:val="20"/>
          <w:szCs w:val="20"/>
        </w:rPr>
      </w:pPr>
      <w:r w:rsidRPr="00E956D1">
        <w:rPr>
          <w:rFonts w:ascii="Century Gothic" w:hAnsi="Century Gothic"/>
          <w:sz w:val="20"/>
          <w:szCs w:val="20"/>
        </w:rPr>
        <w:t>It enables ALL Australians, regardless of sexual preference, to be treated fairly and equally</w:t>
      </w:r>
    </w:p>
    <w:p w:rsidR="008F6A5B" w:rsidRPr="00E956D1" w:rsidRDefault="008F6A5B" w:rsidP="00E956D1">
      <w:pPr>
        <w:pStyle w:val="NoSpacing"/>
        <w:numPr>
          <w:ilvl w:val="0"/>
          <w:numId w:val="4"/>
        </w:numPr>
        <w:rPr>
          <w:rFonts w:ascii="Century Gothic" w:hAnsi="Century Gothic"/>
          <w:sz w:val="20"/>
          <w:szCs w:val="20"/>
        </w:rPr>
      </w:pPr>
      <w:r w:rsidRPr="00E956D1">
        <w:rPr>
          <w:rFonts w:ascii="Century Gothic" w:hAnsi="Century Gothic"/>
          <w:sz w:val="20"/>
          <w:szCs w:val="20"/>
        </w:rPr>
        <w:t>It will ensure legal and social recognition for children of same-sex couples and for the ‘spouses’ in these relationships</w:t>
      </w:r>
    </w:p>
    <w:p w:rsidR="008F6A5B" w:rsidRPr="00E956D1" w:rsidRDefault="008F6A5B" w:rsidP="00E956D1">
      <w:pPr>
        <w:pStyle w:val="NoSpacing"/>
        <w:numPr>
          <w:ilvl w:val="0"/>
          <w:numId w:val="4"/>
        </w:numPr>
        <w:rPr>
          <w:rFonts w:ascii="Century Gothic" w:hAnsi="Century Gothic"/>
          <w:sz w:val="20"/>
          <w:szCs w:val="20"/>
        </w:rPr>
      </w:pPr>
      <w:r w:rsidRPr="00E956D1">
        <w:rPr>
          <w:rFonts w:ascii="Century Gothic" w:hAnsi="Century Gothic"/>
          <w:sz w:val="20"/>
          <w:szCs w:val="20"/>
        </w:rPr>
        <w:t>Legal and social validity for same sex couples</w:t>
      </w:r>
    </w:p>
    <w:p w:rsidR="008F6A5B" w:rsidRPr="00E956D1" w:rsidRDefault="008F6A5B" w:rsidP="00E956D1">
      <w:pPr>
        <w:pStyle w:val="NoSpacing"/>
        <w:numPr>
          <w:ilvl w:val="0"/>
          <w:numId w:val="4"/>
        </w:numPr>
        <w:rPr>
          <w:rFonts w:ascii="Century Gothic" w:hAnsi="Century Gothic"/>
          <w:sz w:val="20"/>
          <w:szCs w:val="20"/>
        </w:rPr>
      </w:pPr>
      <w:r w:rsidRPr="00E956D1">
        <w:rPr>
          <w:rFonts w:ascii="Century Gothic" w:hAnsi="Century Gothic"/>
          <w:sz w:val="20"/>
          <w:szCs w:val="20"/>
        </w:rPr>
        <w:t>Provides an equal standing to the relationships of same-sex couples</w:t>
      </w:r>
    </w:p>
    <w:p w:rsidR="008F6A5B" w:rsidRPr="00E956D1" w:rsidRDefault="008F6A5B" w:rsidP="00E956D1">
      <w:pPr>
        <w:pStyle w:val="NoSpacing"/>
        <w:numPr>
          <w:ilvl w:val="0"/>
          <w:numId w:val="4"/>
        </w:numPr>
        <w:rPr>
          <w:rFonts w:ascii="Century Gothic" w:hAnsi="Century Gothic"/>
          <w:sz w:val="20"/>
          <w:szCs w:val="20"/>
        </w:rPr>
      </w:pPr>
      <w:r w:rsidRPr="00E956D1">
        <w:rPr>
          <w:rFonts w:ascii="Century Gothic" w:hAnsi="Century Gothic"/>
          <w:sz w:val="20"/>
          <w:szCs w:val="20"/>
        </w:rPr>
        <w:t>parents' financial, psychological and physical well-being is enhanced by marriage and that children benefit from being raised by two parents within a legally recognized union</w:t>
      </w:r>
    </w:p>
    <w:p w:rsidR="008F6A5B" w:rsidRPr="00E956D1" w:rsidRDefault="008F6A5B" w:rsidP="00E956D1">
      <w:pPr>
        <w:pStyle w:val="NoSpacing"/>
        <w:numPr>
          <w:ilvl w:val="0"/>
          <w:numId w:val="4"/>
        </w:numPr>
        <w:rPr>
          <w:rFonts w:ascii="Century Gothic" w:hAnsi="Century Gothic"/>
          <w:sz w:val="20"/>
          <w:szCs w:val="20"/>
        </w:rPr>
      </w:pPr>
      <w:r w:rsidRPr="00E956D1">
        <w:rPr>
          <w:rFonts w:ascii="Century Gothic" w:hAnsi="Century Gothic"/>
          <w:sz w:val="20"/>
          <w:szCs w:val="20"/>
        </w:rPr>
        <w:t xml:space="preserve">Same-sex marriage can remove legal obstacles to the </w:t>
      </w:r>
      <w:hyperlink r:id="rId8" w:tooltip="Adoption" w:history="1">
        <w:r w:rsidRPr="00E956D1">
          <w:rPr>
            <w:rStyle w:val="Hyperlink"/>
            <w:rFonts w:ascii="Century Gothic" w:hAnsi="Century Gothic"/>
            <w:color w:val="auto"/>
            <w:sz w:val="20"/>
            <w:szCs w:val="20"/>
          </w:rPr>
          <w:t>adoption</w:t>
        </w:r>
      </w:hyperlink>
      <w:r w:rsidRPr="00E956D1">
        <w:rPr>
          <w:rFonts w:ascii="Century Gothic" w:hAnsi="Century Gothic"/>
          <w:sz w:val="20"/>
          <w:szCs w:val="20"/>
        </w:rPr>
        <w:t xml:space="preserve"> of children by same sex couples</w:t>
      </w:r>
    </w:p>
    <w:p w:rsidR="008F6A5B" w:rsidRPr="00E956D1" w:rsidRDefault="008F6A5B" w:rsidP="00E956D1">
      <w:pPr>
        <w:pStyle w:val="NoSpacing"/>
        <w:rPr>
          <w:rFonts w:ascii="Century Gothic" w:hAnsi="Century Gothic"/>
          <w:b/>
          <w:sz w:val="20"/>
          <w:szCs w:val="20"/>
        </w:rPr>
      </w:pPr>
      <w:r w:rsidRPr="00E956D1">
        <w:rPr>
          <w:rFonts w:ascii="Century Gothic" w:hAnsi="Century Gothic"/>
          <w:b/>
          <w:sz w:val="20"/>
          <w:szCs w:val="20"/>
        </w:rPr>
        <w:t>AGAINST</w:t>
      </w:r>
    </w:p>
    <w:p w:rsidR="008F6A5B" w:rsidRPr="00E956D1" w:rsidRDefault="008F6A5B" w:rsidP="00E956D1">
      <w:pPr>
        <w:pStyle w:val="NoSpacing"/>
        <w:numPr>
          <w:ilvl w:val="0"/>
          <w:numId w:val="7"/>
        </w:numPr>
        <w:rPr>
          <w:rFonts w:ascii="Century Gothic" w:hAnsi="Century Gothic"/>
          <w:sz w:val="20"/>
          <w:szCs w:val="20"/>
        </w:rPr>
      </w:pPr>
      <w:r w:rsidRPr="00E956D1">
        <w:rPr>
          <w:rFonts w:ascii="Century Gothic" w:hAnsi="Century Gothic"/>
          <w:sz w:val="20"/>
          <w:szCs w:val="20"/>
        </w:rPr>
        <w:t>Traditionally, marriage is about love between a man and a woman</w:t>
      </w:r>
    </w:p>
    <w:p w:rsidR="008F6A5B" w:rsidRPr="00E956D1" w:rsidRDefault="008F6A5B" w:rsidP="00E956D1">
      <w:pPr>
        <w:pStyle w:val="NoSpacing"/>
        <w:numPr>
          <w:ilvl w:val="0"/>
          <w:numId w:val="7"/>
        </w:numPr>
        <w:rPr>
          <w:rFonts w:ascii="Century Gothic" w:hAnsi="Century Gothic"/>
          <w:sz w:val="20"/>
          <w:szCs w:val="20"/>
        </w:rPr>
      </w:pPr>
      <w:r w:rsidRPr="00E956D1">
        <w:rPr>
          <w:rFonts w:ascii="Century Gothic" w:hAnsi="Century Gothic"/>
          <w:sz w:val="20"/>
          <w:szCs w:val="20"/>
        </w:rPr>
        <w:t>Same-sex marriage would weaken marriage as an institution</w:t>
      </w:r>
    </w:p>
    <w:p w:rsidR="008F6A5B" w:rsidRPr="00E956D1" w:rsidRDefault="008F6A5B" w:rsidP="00E956D1">
      <w:pPr>
        <w:pStyle w:val="NoSpacing"/>
        <w:numPr>
          <w:ilvl w:val="0"/>
          <w:numId w:val="7"/>
        </w:numPr>
        <w:rPr>
          <w:rFonts w:ascii="Century Gothic" w:hAnsi="Century Gothic"/>
          <w:sz w:val="20"/>
          <w:szCs w:val="20"/>
        </w:rPr>
      </w:pPr>
      <w:r w:rsidRPr="00E956D1">
        <w:rPr>
          <w:rFonts w:ascii="Century Gothic" w:hAnsi="Century Gothic"/>
          <w:sz w:val="20"/>
          <w:szCs w:val="20"/>
        </w:rPr>
        <w:t>Marriage is about procreation and same-sex relationships cannot achieve this naturally</w:t>
      </w:r>
    </w:p>
    <w:p w:rsidR="008F6A5B" w:rsidRPr="00E956D1" w:rsidRDefault="008F6A5B" w:rsidP="00E956D1">
      <w:pPr>
        <w:pStyle w:val="NoSpacing"/>
        <w:numPr>
          <w:ilvl w:val="0"/>
          <w:numId w:val="7"/>
        </w:numPr>
        <w:rPr>
          <w:rFonts w:ascii="Century Gothic" w:hAnsi="Century Gothic"/>
          <w:sz w:val="20"/>
          <w:szCs w:val="20"/>
        </w:rPr>
      </w:pPr>
      <w:r w:rsidRPr="00E956D1">
        <w:rPr>
          <w:rFonts w:ascii="Century Gothic" w:hAnsi="Century Gothic"/>
          <w:sz w:val="20"/>
          <w:szCs w:val="20"/>
        </w:rPr>
        <w:t>The impact of same-sex parents on their children has not been established</w:t>
      </w:r>
    </w:p>
    <w:p w:rsidR="00157859" w:rsidRPr="008F6A5B" w:rsidRDefault="00157859">
      <w:pPr>
        <w:rPr>
          <w:b/>
        </w:rPr>
      </w:pPr>
    </w:p>
    <w:sectPr w:rsidR="00157859" w:rsidRPr="008F6A5B" w:rsidSect="00157859">
      <w:headerReference w:type="default" r:id="rId9"/>
      <w:pgSz w:w="1190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7E3" w:rsidRDefault="004607E3" w:rsidP="00B71A5B">
      <w:pPr>
        <w:spacing w:after="0" w:line="240" w:lineRule="auto"/>
      </w:pPr>
      <w:r>
        <w:separator/>
      </w:r>
    </w:p>
  </w:endnote>
  <w:endnote w:type="continuationSeparator" w:id="0">
    <w:p w:rsidR="004607E3" w:rsidRDefault="004607E3" w:rsidP="00B71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7E3" w:rsidRDefault="004607E3" w:rsidP="00B71A5B">
      <w:pPr>
        <w:spacing w:after="0" w:line="240" w:lineRule="auto"/>
      </w:pPr>
      <w:r>
        <w:separator/>
      </w:r>
    </w:p>
  </w:footnote>
  <w:footnote w:type="continuationSeparator" w:id="0">
    <w:p w:rsidR="004607E3" w:rsidRDefault="004607E3" w:rsidP="00B71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A5B" w:rsidRPr="00B71A5B" w:rsidRDefault="00B71A5B">
    <w:pPr>
      <w:pStyle w:val="Header"/>
      <w:rPr>
        <w:b/>
        <w:i/>
      </w:rPr>
    </w:pPr>
    <w:r w:rsidRPr="00B71A5B">
      <w:rPr>
        <w:b/>
        <w:i/>
      </w:rPr>
      <w:t>OLIVIA – GAY MARRIAGE</w:t>
    </w:r>
  </w:p>
  <w:p w:rsidR="00B71A5B" w:rsidRDefault="00B71A5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363B4"/>
    <w:multiLevelType w:val="hybridMultilevel"/>
    <w:tmpl w:val="86B8D9B2"/>
    <w:lvl w:ilvl="0" w:tplc="7066568C">
      <w:numFmt w:val="bullet"/>
      <w:lvlText w:val="–"/>
      <w:lvlJc w:val="left"/>
      <w:pPr>
        <w:tabs>
          <w:tab w:val="num" w:pos="643"/>
        </w:tabs>
        <w:ind w:left="643" w:hanging="283"/>
      </w:pPr>
      <w:rPr>
        <w:rFonts w:ascii="Cambria" w:eastAsia="Times New Roman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8C5A5F"/>
    <w:multiLevelType w:val="hybridMultilevel"/>
    <w:tmpl w:val="6BBEB936"/>
    <w:lvl w:ilvl="0" w:tplc="7066568C">
      <w:numFmt w:val="bullet"/>
      <w:lvlText w:val="–"/>
      <w:lvlJc w:val="left"/>
      <w:pPr>
        <w:tabs>
          <w:tab w:val="num" w:pos="643"/>
        </w:tabs>
        <w:ind w:left="643" w:hanging="283"/>
      </w:pPr>
      <w:rPr>
        <w:rFonts w:ascii="Cambria" w:eastAsia="Times New Roman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6F6415"/>
    <w:multiLevelType w:val="hybridMultilevel"/>
    <w:tmpl w:val="74B826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A60196"/>
    <w:multiLevelType w:val="hybridMultilevel"/>
    <w:tmpl w:val="30FC88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DC5450"/>
    <w:multiLevelType w:val="hybridMultilevel"/>
    <w:tmpl w:val="B9D6C6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310F19"/>
    <w:multiLevelType w:val="hybridMultilevel"/>
    <w:tmpl w:val="F7704326"/>
    <w:lvl w:ilvl="0" w:tplc="7066568C"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Cambria" w:eastAsia="Times New Roman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6">
    <w:nsid w:val="5FBC0CFD"/>
    <w:multiLevelType w:val="hybridMultilevel"/>
    <w:tmpl w:val="E5CA2E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157859"/>
    <w:rsid w:val="00157859"/>
    <w:rsid w:val="004607E3"/>
    <w:rsid w:val="008F6A5B"/>
    <w:rsid w:val="00B71A5B"/>
    <w:rsid w:val="00E956D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859"/>
    <w:pPr>
      <w:spacing w:after="200" w:line="276" w:lineRule="auto"/>
    </w:pPr>
    <w:rPr>
      <w:sz w:val="22"/>
      <w:szCs w:val="22"/>
      <w:lang w:val="en-AU"/>
    </w:rPr>
  </w:style>
  <w:style w:type="paragraph" w:styleId="Heading1">
    <w:name w:val="heading 1"/>
    <w:basedOn w:val="Normal"/>
    <w:link w:val="Heading1Char"/>
    <w:uiPriority w:val="9"/>
    <w:qFormat/>
    <w:rsid w:val="008F6A5B"/>
    <w:pPr>
      <w:spacing w:before="319" w:after="79" w:line="240" w:lineRule="auto"/>
      <w:outlineLvl w:val="0"/>
    </w:pPr>
    <w:rPr>
      <w:rFonts w:ascii="Times New Roman" w:eastAsia="Times New Roman" w:hAnsi="Times New Roman" w:cs="Times New Roman"/>
      <w:b/>
      <w:bCs/>
      <w:color w:val="336699"/>
      <w:kern w:val="36"/>
      <w:sz w:val="23"/>
      <w:szCs w:val="23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57859"/>
  </w:style>
  <w:style w:type="paragraph" w:styleId="ListParagraph">
    <w:name w:val="List Paragraph"/>
    <w:basedOn w:val="Normal"/>
    <w:uiPriority w:val="34"/>
    <w:qFormat/>
    <w:rsid w:val="0015785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57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Emphasis">
    <w:name w:val="Emphasis"/>
    <w:basedOn w:val="DefaultParagraphFont"/>
    <w:uiPriority w:val="20"/>
    <w:qFormat/>
    <w:rsid w:val="008F6A5B"/>
    <w:rPr>
      <w:b/>
      <w:bCs/>
      <w:i w:val="0"/>
      <w:iCs w:val="0"/>
    </w:rPr>
  </w:style>
  <w:style w:type="character" w:customStyle="1" w:styleId="ft">
    <w:name w:val="ft"/>
    <w:basedOn w:val="DefaultParagraphFont"/>
    <w:rsid w:val="008F6A5B"/>
  </w:style>
  <w:style w:type="character" w:styleId="Hyperlink">
    <w:name w:val="Hyperlink"/>
    <w:basedOn w:val="DefaultParagraphFont"/>
    <w:uiPriority w:val="99"/>
    <w:semiHidden/>
    <w:unhideWhenUsed/>
    <w:rsid w:val="008F6A5B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8F6A5B"/>
    <w:rPr>
      <w:rFonts w:ascii="Times New Roman" w:eastAsia="Times New Roman" w:hAnsi="Times New Roman" w:cs="Times New Roman"/>
      <w:b/>
      <w:bCs/>
      <w:color w:val="336699"/>
      <w:kern w:val="36"/>
      <w:sz w:val="23"/>
      <w:szCs w:val="23"/>
      <w:lang w:val="en-AU" w:eastAsia="en-AU"/>
    </w:rPr>
  </w:style>
  <w:style w:type="character" w:styleId="Strong">
    <w:name w:val="Strong"/>
    <w:basedOn w:val="DefaultParagraphFont"/>
    <w:uiPriority w:val="22"/>
    <w:qFormat/>
    <w:rsid w:val="008F6A5B"/>
    <w:rPr>
      <w:b/>
      <w:bCs/>
    </w:rPr>
  </w:style>
  <w:style w:type="character" w:customStyle="1" w:styleId="googqs-tidbit">
    <w:name w:val="goog_qs-tidbit"/>
    <w:basedOn w:val="DefaultParagraphFont"/>
    <w:rsid w:val="008F6A5B"/>
  </w:style>
  <w:style w:type="paragraph" w:styleId="BalloonText">
    <w:name w:val="Balloon Text"/>
    <w:basedOn w:val="Normal"/>
    <w:link w:val="BalloonTextChar"/>
    <w:uiPriority w:val="99"/>
    <w:semiHidden/>
    <w:unhideWhenUsed/>
    <w:rsid w:val="00E956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56D1"/>
    <w:rPr>
      <w:rFonts w:ascii="Tahoma" w:hAnsi="Tahoma" w:cs="Tahoma"/>
      <w:sz w:val="16"/>
      <w:szCs w:val="16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B71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1A5B"/>
    <w:rPr>
      <w:sz w:val="22"/>
      <w:szCs w:val="22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B71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1A5B"/>
    <w:rPr>
      <w:sz w:val="22"/>
      <w:szCs w:val="22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Adoptio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Chisholm</Company>
  <LinksUpToDate>false</LinksUpToDate>
  <CharactersWithSpaces>3938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Olivia Macri</dc:creator>
  <cp:lastModifiedBy>Natasha Clark</cp:lastModifiedBy>
  <cp:revision>2</cp:revision>
  <cp:lastPrinted>2013-05-23T03:43:00Z</cp:lastPrinted>
  <dcterms:created xsi:type="dcterms:W3CDTF">2013-05-23T03:44:00Z</dcterms:created>
  <dcterms:modified xsi:type="dcterms:W3CDTF">2013-05-23T03:44:00Z</dcterms:modified>
</cp:coreProperties>
</file>